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C1" w:rsidRDefault="00FB6202" w:rsidP="00617EC1">
      <w:pPr>
        <w:pStyle w:val="prastasiniatinklio"/>
        <w:spacing w:before="0" w:beforeAutospacing="0" w:after="0" w:afterAutospacing="0"/>
        <w:jc w:val="both"/>
      </w:pPr>
      <w:r>
        <w:t>2021-11-19</w:t>
      </w:r>
      <w:r w:rsidR="00617EC1" w:rsidRPr="00617EC1">
        <w:t>  skelbiama laisva  ikimokyklinio ugdymo auklėtojo darbo vieta  (1 etatas) Šiaulių lopšelyje-darželyje ,,Drugelis“.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Mokyklos pavadinimas: Šiaulių lopšelis-darželis ,,Drugelis“.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Pareigybės pavadinimas: ikimokyklinio ugdymo auklėtojas.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Darbo krūvis: 1 etatas –  (36 val./sav.).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Darbo pobūdis: organizuoti ir vykdyti ugdomąjį procesą pagal ikimokyklinio ugdymo programą; sistemingai vertinti, fiksuoti vaikų pasiekimus ir daromą pažangą; vykdyti projektus; organizuoti renginius; bendradarbiauti su šeima; kaupti, apibendrinti informaciją, sklandžiai dėstyti mintis žodžiu ir raštu.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Darbo sutarties rūšis: </w:t>
      </w:r>
      <w:r w:rsidR="00FB6202">
        <w:t>ne</w:t>
      </w:r>
      <w:r w:rsidRPr="00617EC1">
        <w:t>terminuota.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Kvalifikaciniai reikalavimai ikimokyklinio ugdymo auklėtojui: turėti aukštąjį išsilavinimą, ikimokyklinio ugdymo auklėtojo kvalifikaciją, mokėti gerai naudotis informacinėmis komunikacinėmis technologijomis, mokėti lietuvių kalbą pagal Lietuvos Respublikos  valstybinės kalbos įstatymo nustatytus reikalavimus.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Prioritetai: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darbo patirtis ikimokyklinio ugdymo įstaigoje;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projektinio darbo patirtis;</w:t>
      </w: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užsienio kalbos mokėjimas.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Dokumentai, kuriuos būtina pateikti pretendentams: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prašymą leisti dalyvauti atrankoje;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asmens tapatybę patvirtinančio dokumento kopiją;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išsilavinimą patvirtinančio dokumento kopijas;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dokumentus, patvirtinančius darbo stažą (jei turi darbo stažą);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gyvenimo aprašymą;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pretendentai atrankai gali pateikti buvusių darboviečių rekomendacijas.</w:t>
      </w: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Dokumentus galima pateikti asmeniškai, registruotu laišku arba el. paštu: </w:t>
      </w:r>
      <w:hyperlink r:id="rId4" w:history="1">
        <w:r w:rsidRPr="004E7C28">
          <w:rPr>
            <w:rStyle w:val="Hipersaitas"/>
          </w:rPr>
          <w:t>drugelis@sdrugelis.lt</w:t>
        </w:r>
      </w:hyperlink>
      <w:r w:rsidRPr="00617EC1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Dokumentų originalai pateikiami atrankos dieną ir sutikrinti grąžinami pretendentui.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Pretendentų pateikti dokumentai registruojami.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Pretendentų atrankos būdas – pokalbis.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Informaciją teikia lopšelio-darželio direktoriaus pavaduotoja ugdymui.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D</w:t>
      </w:r>
      <w:r w:rsidR="00FB6202">
        <w:t>okumentai pateikiami iki 2021-12-02</w:t>
      </w:r>
      <w:r w:rsidRPr="00617EC1">
        <w:t>, 17.00 val.</w:t>
      </w:r>
    </w:p>
    <w:p w:rsid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(dokumentams priimti nustatomas 14 kalendorinių dienų terminas, įskaitant paskelbimo dieną).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</w:p>
    <w:p w:rsidR="00617EC1" w:rsidRPr="00617EC1" w:rsidRDefault="00FB6202" w:rsidP="00617EC1">
      <w:pPr>
        <w:pStyle w:val="prastasiniatinklio"/>
        <w:spacing w:before="0" w:beforeAutospacing="0" w:after="0" w:afterAutospacing="0" w:line="480" w:lineRule="auto"/>
        <w:jc w:val="both"/>
      </w:pPr>
      <w:r>
        <w:lastRenderedPageBreak/>
        <w:t>Atrankos data: 2021-12-03</w:t>
      </w:r>
      <w:r w:rsidR="00617EC1" w:rsidRPr="00617EC1">
        <w:t>.</w:t>
      </w:r>
    </w:p>
    <w:p w:rsidR="00617EC1" w:rsidRDefault="00617EC1" w:rsidP="00617EC1">
      <w:pPr>
        <w:pStyle w:val="prastasiniatinklio"/>
        <w:spacing w:before="0" w:beforeAutospacing="0" w:after="0" w:afterAutospacing="0" w:line="480" w:lineRule="auto"/>
        <w:jc w:val="both"/>
        <w:rPr>
          <w:rStyle w:val="Grietas"/>
        </w:rPr>
      </w:pPr>
      <w:r w:rsidRPr="00617EC1">
        <w:rPr>
          <w:rStyle w:val="Grietas"/>
        </w:rPr>
        <w:t xml:space="preserve">Įdarbinama nuo 2021 m. </w:t>
      </w:r>
      <w:r w:rsidR="00FB6202">
        <w:rPr>
          <w:rStyle w:val="Grietas"/>
        </w:rPr>
        <w:t>gruodžio 6</w:t>
      </w:r>
      <w:r w:rsidRPr="00617EC1">
        <w:rPr>
          <w:rStyle w:val="Grietas"/>
        </w:rPr>
        <w:t xml:space="preserve"> d.</w:t>
      </w:r>
    </w:p>
    <w:p w:rsidR="00617EC1" w:rsidRDefault="00617EC1" w:rsidP="00617EC1">
      <w:pPr>
        <w:pStyle w:val="prastasiniatinklio"/>
        <w:spacing w:before="0" w:beforeAutospacing="0" w:after="0" w:afterAutospacing="0" w:line="480" w:lineRule="auto"/>
        <w:jc w:val="both"/>
        <w:rPr>
          <w:rStyle w:val="Grietas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Dokumentus pateikti adresu: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Lopšelis-darželis ,,</w:t>
      </w:r>
      <w:r>
        <w:rPr>
          <w:rFonts w:ascii="Times New Roman" w:hAnsi="Times New Roman" w:cs="Times New Roman"/>
          <w:sz w:val="24"/>
          <w:szCs w:val="24"/>
        </w:rPr>
        <w:t>Drugelis</w:t>
      </w:r>
      <w:r w:rsidRPr="0084287A">
        <w:rPr>
          <w:rFonts w:ascii="Times New Roman" w:hAnsi="Times New Roman" w:cs="Times New Roman"/>
          <w:sz w:val="24"/>
          <w:szCs w:val="24"/>
        </w:rPr>
        <w:t>“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g. 123A</w:t>
      </w:r>
      <w:r w:rsidRPr="0084287A">
        <w:rPr>
          <w:rFonts w:ascii="Times New Roman" w:hAnsi="Times New Roman" w:cs="Times New Roman"/>
          <w:sz w:val="24"/>
          <w:szCs w:val="24"/>
        </w:rPr>
        <w:t>,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LT-</w:t>
      </w:r>
      <w:r>
        <w:rPr>
          <w:rFonts w:ascii="Times New Roman" w:hAnsi="Times New Roman" w:cs="Times New Roman"/>
          <w:sz w:val="24"/>
          <w:szCs w:val="24"/>
        </w:rPr>
        <w:t>76354</w:t>
      </w:r>
      <w:r w:rsidRPr="0084287A">
        <w:rPr>
          <w:rFonts w:ascii="Times New Roman" w:hAnsi="Times New Roman" w:cs="Times New Roman"/>
          <w:sz w:val="24"/>
          <w:szCs w:val="24"/>
        </w:rPr>
        <w:t>, Šiauliai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Telefonas: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287A">
        <w:rPr>
          <w:rFonts w:ascii="Times New Roman" w:hAnsi="Times New Roman" w:cs="Times New Roman"/>
          <w:sz w:val="24"/>
          <w:szCs w:val="24"/>
        </w:rPr>
        <w:t>8~41</w:t>
      </w:r>
      <w:r>
        <w:rPr>
          <w:rFonts w:ascii="Times New Roman" w:hAnsi="Times New Roman" w:cs="Times New Roman"/>
          <w:sz w:val="24"/>
          <w:szCs w:val="24"/>
        </w:rPr>
        <w:t>) 52 44 89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134EC0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El. paštas: </w:t>
      </w:r>
      <w:hyperlink r:id="rId5" w:history="1">
        <w:r w:rsidRPr="00036AE2">
          <w:rPr>
            <w:rStyle w:val="Hipersaitas"/>
            <w:rFonts w:ascii="Times New Roman" w:hAnsi="Times New Roman" w:cs="Times New Roman"/>
            <w:sz w:val="24"/>
            <w:szCs w:val="24"/>
          </w:rPr>
          <w:t>drugelis</w:t>
        </w:r>
        <w:r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sdrugelis.lt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FB6202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2021-11-19</w:t>
      </w:r>
      <w:bookmarkStart w:id="0" w:name="_GoBack"/>
      <w:bookmarkEnd w:id="0"/>
    </w:p>
    <w:p w:rsidR="00A20F0E" w:rsidRPr="00617EC1" w:rsidRDefault="00A20F0E">
      <w:pPr>
        <w:rPr>
          <w:rFonts w:ascii="Times New Roman" w:hAnsi="Times New Roman" w:cs="Times New Roman"/>
          <w:sz w:val="24"/>
          <w:szCs w:val="24"/>
        </w:rPr>
      </w:pPr>
    </w:p>
    <w:sectPr w:rsidR="00A20F0E" w:rsidRPr="00617E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C1"/>
    <w:rsid w:val="00617EC1"/>
    <w:rsid w:val="00A20F0E"/>
    <w:rsid w:val="00B81CEC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8CE4"/>
  <w15:chartTrackingRefBased/>
  <w15:docId w15:val="{5735BC1D-F74E-4E9F-8E0D-CF6FB517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1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17EC1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17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gelis@sdrugelis.lt" TargetMode="External"/><Relationship Id="rId4" Type="http://schemas.openxmlformats.org/officeDocument/2006/relationships/hyperlink" Target="mailto:drugelis@sdrugel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</dc:creator>
  <cp:keywords/>
  <dc:description/>
  <cp:lastModifiedBy>Lijana</cp:lastModifiedBy>
  <cp:revision>2</cp:revision>
  <dcterms:created xsi:type="dcterms:W3CDTF">2021-11-19T07:36:00Z</dcterms:created>
  <dcterms:modified xsi:type="dcterms:W3CDTF">2021-11-19T07:36:00Z</dcterms:modified>
</cp:coreProperties>
</file>