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537055" w:rsidP="00617EC1">
      <w:pPr>
        <w:pStyle w:val="prastasiniatinklio"/>
        <w:spacing w:before="0" w:beforeAutospacing="0" w:after="0" w:afterAutospacing="0"/>
        <w:jc w:val="both"/>
      </w:pPr>
      <w:r>
        <w:t>2022-03-04</w:t>
      </w:r>
      <w:r w:rsidR="00617EC1" w:rsidRPr="00617EC1">
        <w:t xml:space="preserve">  skelbiama laisva  </w:t>
      </w:r>
      <w:r>
        <w:t>specialiojo pedagogo darbo vieta  (0,5 etato</w:t>
      </w:r>
      <w:r w:rsidR="00617EC1" w:rsidRPr="00617EC1">
        <w:t>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Pareigybės pavadinimas: </w:t>
      </w:r>
      <w:r w:rsidR="00537055">
        <w:t>specialusis pedagogas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</w:t>
      </w:r>
      <w:r w:rsidR="00153E9B">
        <w:t>krūvis: 0,5 etato</w:t>
      </w:r>
      <w:r w:rsidRPr="00617EC1">
        <w:t xml:space="preserve"> –  (</w:t>
      </w:r>
      <w:r w:rsidR="00AF1B53">
        <w:t>17</w:t>
      </w:r>
      <w:bookmarkStart w:id="0" w:name="_GoBack"/>
      <w:bookmarkEnd w:id="0"/>
      <w:r w:rsidRPr="00C10F9A">
        <w:rPr>
          <w:color w:val="00B0F0"/>
        </w:rPr>
        <w:t xml:space="preserve"> </w:t>
      </w:r>
      <w:r w:rsidRPr="00617EC1">
        <w:t>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pobūdis: </w:t>
      </w:r>
      <w:r w:rsidR="00434DDD" w:rsidRPr="0025312F">
        <w:rPr>
          <w:bCs/>
          <w:iCs/>
          <w:noProof/>
        </w:rPr>
        <w:t xml:space="preserve">padeda vaikams, turintiems specialiųjų ugdymosi poreikių įsisavinti ugdymo turinį ir </w:t>
      </w:r>
      <w:r w:rsidR="00434DDD" w:rsidRPr="0025312F">
        <w:rPr>
          <w:noProof/>
          <w:lang w:eastAsia="en-US"/>
        </w:rPr>
        <w:t>konsultuoja pedagogus, vaiko tėvus (globėjus, rūpintojus) vaikų, turinčių specialiųjų ugdymosi poreikių, ugdymo klausimais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537055" w:rsidRDefault="00617EC1" w:rsidP="00617EC1">
      <w:pPr>
        <w:pStyle w:val="prastasiniatinklio"/>
        <w:spacing w:before="0" w:beforeAutospacing="0" w:after="0" w:afterAutospacing="0"/>
        <w:jc w:val="both"/>
        <w:rPr>
          <w:color w:val="FF0000"/>
        </w:rPr>
      </w:pPr>
      <w:r w:rsidRPr="00617EC1">
        <w:t xml:space="preserve">Darbo sutarties rūšis: </w:t>
      </w:r>
      <w:r w:rsidR="001147E2">
        <w:t>ne</w:t>
      </w:r>
      <w:r w:rsidRPr="00617EC1">
        <w:t>terminuota</w:t>
      </w:r>
      <w:r w:rsidRPr="00537055">
        <w:rPr>
          <w:color w:val="FF0000"/>
        </w:rPr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C10F9A" w:rsidRDefault="00617EC1" w:rsidP="00617EC1">
      <w:pPr>
        <w:pStyle w:val="prastasiniatinklio"/>
        <w:spacing w:before="0" w:beforeAutospacing="0" w:after="0" w:afterAutospacing="0"/>
        <w:jc w:val="both"/>
        <w:rPr>
          <w:color w:val="00B0F0"/>
        </w:rPr>
      </w:pPr>
      <w:r w:rsidRPr="00AF1B53">
        <w:t>Kvalifikaciniai reikalavimai</w:t>
      </w:r>
      <w:r w:rsidR="00434DDD" w:rsidRPr="00AF1B53">
        <w:t>:</w:t>
      </w:r>
      <w:r w:rsidRPr="00AF1B53">
        <w:t xml:space="preserve"> </w:t>
      </w:r>
      <w:r w:rsidR="00434DDD" w:rsidRPr="00AF1B53">
        <w:rPr>
          <w:noProof/>
          <w:lang w:eastAsia="en-US"/>
        </w:rPr>
        <w:t>turėti aukštąjį universitetinį išsilavinimą ir specialiojo pedagogo profesinę kvalifikaciją</w:t>
      </w:r>
      <w:r w:rsidR="001900BB" w:rsidRPr="00AF1B53">
        <w:t>;</w:t>
      </w:r>
      <w:r w:rsidRPr="00AF1B53">
        <w:t xml:space="preserve"> mokėti gerai naudotis informacinėmis komunikacinėmis technologijomis, </w:t>
      </w:r>
      <w:r w:rsidR="00434DDD" w:rsidRPr="00AF1B53">
        <w:rPr>
          <w:noProof/>
        </w:rPr>
        <w:t>išmanyti pedagoginio vertinimo metodikas, gebėti atlikti pedagoginį ugdytinių vertinimą, nustatyti jų žinių, mokėjimų, įgūdžių, gebėjimų lygį ir jų atitikimą ugdymo programoms bei sp</w:t>
      </w:r>
      <w:r w:rsidR="001900BB" w:rsidRPr="00AF1B53">
        <w:rPr>
          <w:noProof/>
        </w:rPr>
        <w:t>ecialiuosius ugdymosi poreikius,</w:t>
      </w:r>
      <w:r w:rsidR="00C10F9A" w:rsidRPr="00AF1B53">
        <w:rPr>
          <w:noProof/>
        </w:rPr>
        <w:t xml:space="preserve"> įvertinti pažangą</w:t>
      </w:r>
      <w:r w:rsidR="00C10F9A" w:rsidRPr="00C10F9A">
        <w:rPr>
          <w:noProof/>
          <w:color w:val="00B0F0"/>
        </w:rPr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AF1B53" w:rsidRDefault="00617EC1" w:rsidP="00617EC1">
      <w:pPr>
        <w:pStyle w:val="prastasiniatinklio"/>
        <w:spacing w:before="0" w:beforeAutospacing="0" w:after="0" w:afterAutospacing="0"/>
        <w:jc w:val="both"/>
      </w:pPr>
      <w:r w:rsidRPr="00AF1B53">
        <w:t>darbo patirtis ikimokyklinio ugdymo įstaigoje;</w:t>
      </w:r>
    </w:p>
    <w:p w:rsidR="00617EC1" w:rsidRPr="00AF1B53" w:rsidRDefault="00617EC1" w:rsidP="00617EC1">
      <w:pPr>
        <w:pStyle w:val="prastasiniatinklio"/>
        <w:spacing w:before="0" w:beforeAutospacing="0" w:after="0" w:afterAutospacing="0"/>
        <w:jc w:val="both"/>
      </w:pPr>
      <w:r w:rsidRPr="00AF1B53">
        <w:t>projektinio darbo patirtis;</w:t>
      </w:r>
    </w:p>
    <w:p w:rsidR="00617EC1" w:rsidRPr="00AF1B53" w:rsidRDefault="00617EC1" w:rsidP="00617EC1">
      <w:pPr>
        <w:pStyle w:val="prastasiniatinklio"/>
        <w:spacing w:before="0" w:beforeAutospacing="0" w:after="0" w:afterAutospacing="0"/>
        <w:jc w:val="both"/>
      </w:pPr>
      <w:r w:rsidRPr="00AF1B53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 xml:space="preserve">Informaciją teikia lopšelio-darželio </w:t>
      </w:r>
      <w:r w:rsidR="004A2B23">
        <w:t>raštinės (archyvo) vedėja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</w:t>
      </w:r>
      <w:r w:rsidR="00FB6202">
        <w:t>oku</w:t>
      </w:r>
      <w:r w:rsidR="00537055">
        <w:t>mentai pateikiami iki 2022-03-18</w:t>
      </w:r>
      <w:r w:rsidRPr="00617EC1">
        <w:t>,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</w:p>
    <w:p w:rsidR="00617EC1" w:rsidRPr="00617EC1" w:rsidRDefault="00537055" w:rsidP="00617EC1">
      <w:pPr>
        <w:pStyle w:val="prastasiniatinklio"/>
        <w:spacing w:before="0" w:beforeAutospacing="0" w:after="0" w:afterAutospacing="0" w:line="480" w:lineRule="auto"/>
        <w:jc w:val="both"/>
      </w:pPr>
      <w:r>
        <w:lastRenderedPageBreak/>
        <w:t>Atrankos data: 2022-03-22</w:t>
      </w:r>
      <w:r w:rsidR="00617EC1" w:rsidRPr="00617EC1">
        <w:t>.</w:t>
      </w:r>
    </w:p>
    <w:p w:rsidR="00617EC1" w:rsidRDefault="00537055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>
        <w:rPr>
          <w:rStyle w:val="Grietas"/>
        </w:rPr>
        <w:t>Įdarbinama nuo 2022</w:t>
      </w:r>
      <w:r w:rsidR="00617EC1" w:rsidRPr="00617EC1">
        <w:rPr>
          <w:rStyle w:val="Grietas"/>
        </w:rPr>
        <w:t xml:space="preserve"> m. </w:t>
      </w:r>
      <w:r>
        <w:rPr>
          <w:rStyle w:val="Grietas"/>
        </w:rPr>
        <w:t>balandžio 1</w:t>
      </w:r>
      <w:r w:rsidR="00617EC1" w:rsidRPr="00617EC1">
        <w:rPr>
          <w:rStyle w:val="Grietas"/>
        </w:rPr>
        <w:t xml:space="preserve">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537055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2022-03-04</w:t>
      </w:r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1147E2"/>
    <w:rsid w:val="00153E9B"/>
    <w:rsid w:val="001900BB"/>
    <w:rsid w:val="00271584"/>
    <w:rsid w:val="00381A3D"/>
    <w:rsid w:val="00434DDD"/>
    <w:rsid w:val="004A2B23"/>
    <w:rsid w:val="00537055"/>
    <w:rsid w:val="00617EC1"/>
    <w:rsid w:val="00665116"/>
    <w:rsid w:val="008F5FC2"/>
    <w:rsid w:val="009C6DC8"/>
    <w:rsid w:val="00A20F0E"/>
    <w:rsid w:val="00AF1B53"/>
    <w:rsid w:val="00B81CEC"/>
    <w:rsid w:val="00C10F9A"/>
    <w:rsid w:val="00C236FF"/>
    <w:rsid w:val="00D45EB4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F74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2</cp:revision>
  <dcterms:created xsi:type="dcterms:W3CDTF">2022-03-04T12:04:00Z</dcterms:created>
  <dcterms:modified xsi:type="dcterms:W3CDTF">2022-03-04T12:04:00Z</dcterms:modified>
</cp:coreProperties>
</file>